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05" w:rsidRPr="008B0205" w:rsidRDefault="008B0205" w:rsidP="008B0205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Cs w:val="24"/>
          <w:u w:val="single"/>
        </w:rPr>
      </w:pPr>
      <w:r w:rsidRPr="008B0205">
        <w:rPr>
          <w:rFonts w:ascii="Arial" w:eastAsia="Calibri" w:hAnsi="Arial" w:cs="Times New Roman"/>
          <w:caps/>
          <w:szCs w:val="24"/>
          <w:u w:val="single"/>
        </w:rPr>
        <w:t>Concurso de Precios</w:t>
      </w:r>
      <w:r w:rsidR="00C53DB4">
        <w:rPr>
          <w:rFonts w:ascii="Arial" w:eastAsia="Calibri" w:hAnsi="Arial" w:cs="Times New Roman"/>
          <w:szCs w:val="24"/>
          <w:u w:val="single"/>
        </w:rPr>
        <w:t xml:space="preserve"> Nº 323</w:t>
      </w:r>
      <w:r w:rsidRPr="008B0205">
        <w:rPr>
          <w:rFonts w:ascii="Arial" w:eastAsia="Calibri" w:hAnsi="Arial" w:cs="Times New Roman"/>
          <w:szCs w:val="24"/>
          <w:u w:val="single"/>
        </w:rPr>
        <w:t>/2020</w:t>
      </w:r>
    </w:p>
    <w:p w:rsidR="008B0205" w:rsidRPr="008B0205" w:rsidRDefault="008B0205" w:rsidP="008B020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Cs w:val="20"/>
          <w:u w:val="single"/>
        </w:rPr>
      </w:pPr>
      <w:r w:rsidRPr="008B0205">
        <w:rPr>
          <w:rFonts w:ascii="Times New Roman" w:eastAsia="Calibri" w:hAnsi="Times New Roman" w:cs="Times New Roman"/>
          <w:szCs w:val="20"/>
          <w:u w:val="single"/>
        </w:rPr>
        <w:t>ANEXO I: PLIEGO DE CONDICIONES PARTICULARES</w:t>
      </w:r>
    </w:p>
    <w:p w:rsidR="008B0205" w:rsidRPr="00444506" w:rsidRDefault="008B0205" w:rsidP="008B0205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C53DB4" w:rsidRPr="00C53DB4" w:rsidRDefault="00C53DB4" w:rsidP="00C53DB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C53DB4">
        <w:rPr>
          <w:rFonts w:ascii="Times New Roman" w:eastAsia="Calibri" w:hAnsi="Times New Roman" w:cs="Times New Roman"/>
          <w:sz w:val="18"/>
          <w:szCs w:val="18"/>
        </w:rPr>
        <w:t xml:space="preserve">ARTÍCULO 1º: </w:t>
      </w:r>
      <w:r w:rsidRPr="00C53DB4">
        <w:rPr>
          <w:rFonts w:ascii="Times New Roman" w:eastAsia="Calibri" w:hAnsi="Times New Roman" w:cs="Times New Roman"/>
          <w:sz w:val="18"/>
          <w:szCs w:val="18"/>
          <w:u w:val="single"/>
        </w:rPr>
        <w:t>OBJETO:</w:t>
      </w:r>
    </w:p>
    <w:p w:rsidR="00C53DB4" w:rsidRPr="00C53DB4" w:rsidRDefault="00C53DB4" w:rsidP="00C53DB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53DB4">
        <w:rPr>
          <w:rFonts w:ascii="Times New Roman" w:eastAsia="Calibri" w:hAnsi="Times New Roman" w:cs="Times New Roman"/>
          <w:sz w:val="18"/>
          <w:szCs w:val="18"/>
        </w:rPr>
        <w:t xml:space="preserve">El presente llamado a concurso de precios tiene por objeto </w:t>
      </w:r>
      <w:r w:rsidRPr="00C53DB4">
        <w:rPr>
          <w:rFonts w:ascii="Times New Roman" w:eastAsia="Calibri" w:hAnsi="Times New Roman" w:cs="Times New Roman"/>
          <w:sz w:val="18"/>
          <w:szCs w:val="18"/>
          <w:lang w:val="es-MX"/>
        </w:rPr>
        <w:t>la adquisición de insumos informáticos, para cubrir las necesidades de las oficinas del Ministerio de Educación, Cultura, Ciencia y Tecnología, por un monto aproximado de pesos quinientos mil ($500.000,00)</w:t>
      </w:r>
      <w:r w:rsidRPr="00C53DB4">
        <w:rPr>
          <w:rFonts w:ascii="Times New Roman" w:eastAsia="Calibri" w:hAnsi="Times New Roman" w:cs="Times New Roman"/>
          <w:sz w:val="18"/>
          <w:szCs w:val="18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1630"/>
        <w:gridCol w:w="5764"/>
      </w:tblGrid>
      <w:tr w:rsidR="00C53DB4" w:rsidRPr="00C53DB4" w:rsidTr="00C53DB4">
        <w:trPr>
          <w:trHeight w:val="2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DB4" w:rsidRPr="00C53DB4" w:rsidRDefault="00C53DB4" w:rsidP="00C53DB4">
            <w:pPr>
              <w:spacing w:before="1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53D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Reng</w:t>
            </w:r>
            <w:proofErr w:type="spellEnd"/>
            <w:r w:rsidRPr="00C53D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Nº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B4" w:rsidRPr="00C53DB4" w:rsidRDefault="00C53DB4" w:rsidP="00C53DB4">
            <w:pPr>
              <w:spacing w:before="16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3DB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B4" w:rsidRPr="00C53DB4" w:rsidRDefault="00C53DB4" w:rsidP="00C53DB4">
            <w:pPr>
              <w:spacing w:before="16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53DB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DETALLE</w:t>
            </w:r>
          </w:p>
        </w:tc>
      </w:tr>
      <w:tr w:rsidR="00C53DB4" w:rsidRPr="00C53DB4" w:rsidTr="00C53DB4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3DB4" w:rsidRPr="00C53DB4" w:rsidRDefault="00C53DB4" w:rsidP="00C53DB4">
            <w:pPr>
              <w:spacing w:before="16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C53DB4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B4" w:rsidRPr="00C53DB4" w:rsidRDefault="00C53DB4" w:rsidP="00C53DB4">
            <w:pPr>
              <w:spacing w:before="16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C53DB4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250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B4" w:rsidRPr="00C53DB4" w:rsidRDefault="00C53DB4" w:rsidP="00C53DB4">
            <w:pPr>
              <w:spacing w:before="1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C53DB4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TECLADO: conexión USB.</w:t>
            </w:r>
          </w:p>
        </w:tc>
      </w:tr>
      <w:tr w:rsidR="00C53DB4" w:rsidRPr="00C53DB4" w:rsidTr="00C53DB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DB4" w:rsidRPr="00C53DB4" w:rsidRDefault="00C53DB4" w:rsidP="00C53DB4">
            <w:pPr>
              <w:spacing w:before="16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C53DB4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B4" w:rsidRPr="00C53DB4" w:rsidRDefault="00C53DB4" w:rsidP="00C53DB4">
            <w:pPr>
              <w:spacing w:before="16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C53DB4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170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B4" w:rsidRPr="00C53DB4" w:rsidRDefault="00C53DB4" w:rsidP="00C53DB4">
            <w:pPr>
              <w:spacing w:before="1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C53DB4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MOUSE: conexión USB.</w:t>
            </w:r>
          </w:p>
        </w:tc>
      </w:tr>
      <w:tr w:rsidR="00C53DB4" w:rsidRPr="00C53DB4" w:rsidTr="00C53DB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DB4" w:rsidRPr="00C53DB4" w:rsidRDefault="00C53DB4" w:rsidP="00C53DB4">
            <w:pPr>
              <w:spacing w:before="16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C53DB4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3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B4" w:rsidRPr="00C53DB4" w:rsidRDefault="00C53DB4" w:rsidP="00C53DB4">
            <w:pPr>
              <w:spacing w:before="16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C53DB4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180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B4" w:rsidRPr="00C53DB4" w:rsidRDefault="00C53DB4" w:rsidP="00C53DB4">
            <w:pPr>
              <w:spacing w:before="1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C53DB4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PEN DRIVE con capacidad de 16GB.</w:t>
            </w:r>
          </w:p>
        </w:tc>
      </w:tr>
      <w:tr w:rsidR="00C53DB4" w:rsidRPr="00C53DB4" w:rsidTr="00C53DB4">
        <w:trPr>
          <w:trHeight w:val="1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3DB4" w:rsidRPr="00C53DB4" w:rsidRDefault="00C53DB4" w:rsidP="00C53DB4">
            <w:pPr>
              <w:spacing w:before="16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C53DB4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DB4" w:rsidRPr="00C53DB4" w:rsidRDefault="00C53DB4" w:rsidP="00C53DB4">
            <w:pPr>
              <w:spacing w:before="16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C53DB4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600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DB4" w:rsidRPr="00C53DB4" w:rsidRDefault="00C53DB4" w:rsidP="00C53DB4">
            <w:pPr>
              <w:spacing w:before="160"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</w:pPr>
            <w:r w:rsidRPr="00C53DB4">
              <w:rPr>
                <w:rFonts w:ascii="Times New Roman" w:eastAsia="Calibri" w:hAnsi="Times New Roman" w:cs="Times New Roman"/>
                <w:sz w:val="18"/>
                <w:szCs w:val="18"/>
                <w:lang w:val="es-ES"/>
              </w:rPr>
              <w:t>CD-RW con capacidad de 700MB.</w:t>
            </w:r>
          </w:p>
        </w:tc>
      </w:tr>
    </w:tbl>
    <w:p w:rsidR="008B0205" w:rsidRPr="008B0205" w:rsidRDefault="008B0205" w:rsidP="008B0205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 xml:space="preserve">ARTICULO 2º: </w:t>
      </w:r>
      <w:r w:rsidRPr="008B0205">
        <w:rPr>
          <w:rFonts w:ascii="Times New Roman" w:eastAsia="Calibri" w:hAnsi="Times New Roman" w:cs="Times New Roman"/>
          <w:sz w:val="18"/>
          <w:szCs w:val="18"/>
          <w:u w:val="single"/>
        </w:rPr>
        <w:t>MEDIDAS DE BIOSEGURIDAD</w:t>
      </w:r>
      <w:r w:rsidRPr="008B0205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p w:rsidR="008B0205" w:rsidRPr="008B0205" w:rsidRDefault="008B0205" w:rsidP="008B020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>El oferente deberá tener en cuenta al momento de la presentación de las ofertas, como medidas preventivas ante la pandemia COVID-19 lo siguiente:</w:t>
      </w:r>
    </w:p>
    <w:p w:rsidR="008B0205" w:rsidRPr="008B0205" w:rsidRDefault="008B0205" w:rsidP="008B0205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 xml:space="preserve">Comunicar y confirmar la asistencia al Departamento de Contrataciones hasta la hora 12:00 del día anterior a la fecha de la apertura del Concurso de Precios, a fin de tener referencia la cantidad de personas que asistirán a la apertura de sobres y </w:t>
      </w:r>
      <w:proofErr w:type="spellStart"/>
      <w:r w:rsidRPr="008B0205">
        <w:rPr>
          <w:rFonts w:ascii="Times New Roman" w:eastAsia="Calibri" w:hAnsi="Times New Roman" w:cs="Times New Roman"/>
          <w:sz w:val="18"/>
          <w:szCs w:val="18"/>
        </w:rPr>
        <w:t>asi</w:t>
      </w:r>
      <w:proofErr w:type="spellEnd"/>
      <w:r w:rsidRPr="008B0205">
        <w:rPr>
          <w:rFonts w:ascii="Times New Roman" w:eastAsia="Calibri" w:hAnsi="Times New Roman" w:cs="Times New Roman"/>
          <w:sz w:val="18"/>
          <w:szCs w:val="18"/>
        </w:rPr>
        <w:t xml:space="preserve"> preparar las instalaciones a efectos de mantener el distanciamiento social preventivo y obligatorio que establece el protocolo de prevención COVID19, según Decreto Provincial N° 843/2020.</w:t>
      </w:r>
    </w:p>
    <w:p w:rsidR="008B0205" w:rsidRPr="008B0205" w:rsidRDefault="008B0205" w:rsidP="008B0205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 xml:space="preserve">Dicha confirmación deberán realizarla formalmente vía email: </w:t>
      </w:r>
      <w:hyperlink r:id="rId7" w:history="1">
        <w:r w:rsidRPr="008B0205">
          <w:rPr>
            <w:rStyle w:val="Hipervnculo"/>
            <w:rFonts w:ascii="Times New Roman" w:eastAsia="Calibri" w:hAnsi="Times New Roman" w:cs="Times New Roman"/>
            <w:sz w:val="18"/>
            <w:szCs w:val="18"/>
          </w:rPr>
          <w:t>dptocontrataciones2018@gmail.com</w:t>
        </w:r>
      </w:hyperlink>
      <w:r w:rsidRPr="008B0205">
        <w:rPr>
          <w:rFonts w:ascii="Times New Roman" w:eastAsia="Calibri" w:hAnsi="Times New Roman" w:cs="Times New Roman"/>
          <w:sz w:val="18"/>
          <w:szCs w:val="18"/>
        </w:rPr>
        <w:t>.</w:t>
      </w:r>
    </w:p>
    <w:p w:rsidR="008B0205" w:rsidRPr="008B0205" w:rsidRDefault="008B0205" w:rsidP="008B0205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 xml:space="preserve">El ingreso solo será permitido si posee correctamente colocado o barbijo o tapa boca y/o </w:t>
      </w:r>
      <w:proofErr w:type="gramStart"/>
      <w:r w:rsidRPr="008B0205">
        <w:rPr>
          <w:rFonts w:ascii="Times New Roman" w:eastAsia="Calibri" w:hAnsi="Times New Roman" w:cs="Times New Roman"/>
          <w:sz w:val="18"/>
          <w:szCs w:val="18"/>
        </w:rPr>
        <w:t>mascara</w:t>
      </w:r>
      <w:proofErr w:type="gramEnd"/>
      <w:r w:rsidRPr="008B0205">
        <w:rPr>
          <w:rFonts w:ascii="Times New Roman" w:eastAsia="Calibri" w:hAnsi="Times New Roman" w:cs="Times New Roman"/>
          <w:sz w:val="18"/>
          <w:szCs w:val="18"/>
        </w:rPr>
        <w:t xml:space="preserve"> de protección facial.</w:t>
      </w:r>
    </w:p>
    <w:p w:rsidR="008B0205" w:rsidRPr="008B0205" w:rsidRDefault="008B0205" w:rsidP="008B0205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>Solo podrá ingresar un representante por firma, y cada persona deberá tener su propia o birome o pluma o lapicera para firmar actas o documentación correspondiente.</w:t>
      </w:r>
    </w:p>
    <w:p w:rsidR="008B0205" w:rsidRPr="008B0205" w:rsidRDefault="008B0205" w:rsidP="008B0205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 xml:space="preserve">ARTÍCULO 3º: </w:t>
      </w:r>
      <w:r w:rsidRPr="008B0205">
        <w:rPr>
          <w:rFonts w:ascii="Times New Roman" w:eastAsia="Calibri" w:hAnsi="Times New Roman" w:cs="Times New Roman"/>
          <w:sz w:val="18"/>
          <w:szCs w:val="18"/>
          <w:u w:val="single"/>
        </w:rPr>
        <w:t>LUGAR Y FECHA DE LA APERTURA:</w:t>
      </w:r>
    </w:p>
    <w:p w:rsidR="008B0205" w:rsidRPr="008B0205" w:rsidRDefault="008B0205" w:rsidP="008B020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 xml:space="preserve">La apertura se efectuará en el Salón “Eugenio </w:t>
      </w:r>
      <w:proofErr w:type="spellStart"/>
      <w:r w:rsidRPr="008B0205">
        <w:rPr>
          <w:rFonts w:ascii="Times New Roman" w:eastAsia="Calibri" w:hAnsi="Times New Roman" w:cs="Times New Roman"/>
          <w:sz w:val="18"/>
          <w:szCs w:val="18"/>
        </w:rPr>
        <w:t>Salom</w:t>
      </w:r>
      <w:proofErr w:type="spellEnd"/>
      <w:r w:rsidRPr="008B0205">
        <w:rPr>
          <w:rFonts w:ascii="Times New Roman" w:eastAsia="Calibri" w:hAnsi="Times New Roman" w:cs="Times New Roman"/>
          <w:sz w:val="18"/>
          <w:szCs w:val="18"/>
        </w:rPr>
        <w:t xml:space="preserve">” del Ministerio de Educación, Cultura, Ciencia y Tecnología, sito en Gobernador Bosch 99- el día </w:t>
      </w:r>
      <w:r w:rsidR="00C53DB4">
        <w:rPr>
          <w:rFonts w:ascii="Times New Roman" w:eastAsia="Calibri" w:hAnsi="Times New Roman" w:cs="Times New Roman"/>
          <w:sz w:val="18"/>
          <w:szCs w:val="18"/>
        </w:rPr>
        <w:t>1</w:t>
      </w:r>
      <w:r w:rsidRPr="008B0205">
        <w:rPr>
          <w:rFonts w:ascii="Times New Roman" w:eastAsia="Calibri" w:hAnsi="Times New Roman" w:cs="Times New Roman"/>
          <w:sz w:val="18"/>
          <w:szCs w:val="18"/>
        </w:rPr>
        <w:t>0-09-20, a las 0</w:t>
      </w:r>
      <w:r w:rsidR="00C53DB4">
        <w:rPr>
          <w:rFonts w:ascii="Times New Roman" w:eastAsia="Calibri" w:hAnsi="Times New Roman" w:cs="Times New Roman"/>
          <w:sz w:val="18"/>
          <w:szCs w:val="18"/>
        </w:rPr>
        <w:t>9</w:t>
      </w:r>
      <w:r w:rsidRPr="008B0205">
        <w:rPr>
          <w:rFonts w:ascii="Times New Roman" w:eastAsia="Calibri" w:hAnsi="Times New Roman" w:cs="Times New Roman"/>
          <w:sz w:val="18"/>
          <w:szCs w:val="18"/>
        </w:rPr>
        <w:t>:</w:t>
      </w:r>
      <w:r w:rsidR="00C53DB4">
        <w:rPr>
          <w:rFonts w:ascii="Times New Roman" w:eastAsia="Calibri" w:hAnsi="Times New Roman" w:cs="Times New Roman"/>
          <w:sz w:val="18"/>
          <w:szCs w:val="18"/>
        </w:rPr>
        <w:t>0</w:t>
      </w:r>
      <w:r w:rsidRPr="008B0205">
        <w:rPr>
          <w:rFonts w:ascii="Times New Roman" w:eastAsia="Calibri" w:hAnsi="Times New Roman" w:cs="Times New Roman"/>
          <w:sz w:val="18"/>
          <w:szCs w:val="18"/>
        </w:rPr>
        <w:t>0hs.</w:t>
      </w:r>
    </w:p>
    <w:p w:rsidR="008B0205" w:rsidRPr="008B0205" w:rsidRDefault="008B0205" w:rsidP="008B0205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 xml:space="preserve"> ARTÍCULO 4º: </w:t>
      </w:r>
      <w:r w:rsidRPr="008B0205">
        <w:rPr>
          <w:rFonts w:ascii="Times New Roman" w:eastAsia="Calibri" w:hAnsi="Times New Roman" w:cs="Times New Roman"/>
          <w:sz w:val="18"/>
          <w:szCs w:val="18"/>
          <w:u w:val="single"/>
        </w:rPr>
        <w:t>RECEPCIÓN DE LAS OFERTAS</w:t>
      </w:r>
      <w:r w:rsidRPr="008B0205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p w:rsidR="008B0205" w:rsidRPr="008B0205" w:rsidRDefault="008B0205" w:rsidP="008B020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 xml:space="preserve">En la Mesa de Entradas y Salidas de la Dirección de Administración hasta el día </w:t>
      </w:r>
      <w:r w:rsidR="00C53DB4">
        <w:rPr>
          <w:rFonts w:ascii="Times New Roman" w:eastAsia="Calibri" w:hAnsi="Times New Roman" w:cs="Times New Roman"/>
          <w:sz w:val="18"/>
          <w:szCs w:val="18"/>
        </w:rPr>
        <w:t>1</w:t>
      </w:r>
      <w:r w:rsidRPr="008B0205">
        <w:rPr>
          <w:rFonts w:ascii="Times New Roman" w:eastAsia="Calibri" w:hAnsi="Times New Roman" w:cs="Times New Roman"/>
          <w:sz w:val="18"/>
          <w:szCs w:val="18"/>
        </w:rPr>
        <w:t>0-09-20 a las 0</w:t>
      </w:r>
      <w:r w:rsidR="00C53DB4">
        <w:rPr>
          <w:rFonts w:ascii="Times New Roman" w:eastAsia="Calibri" w:hAnsi="Times New Roman" w:cs="Times New Roman"/>
          <w:sz w:val="18"/>
          <w:szCs w:val="18"/>
        </w:rPr>
        <w:t>9</w:t>
      </w:r>
      <w:r w:rsidRPr="008B0205">
        <w:rPr>
          <w:rFonts w:ascii="Times New Roman" w:eastAsia="Calibri" w:hAnsi="Times New Roman" w:cs="Times New Roman"/>
          <w:sz w:val="18"/>
          <w:szCs w:val="18"/>
        </w:rPr>
        <w:t>:</w:t>
      </w:r>
      <w:r w:rsidR="00C53DB4">
        <w:rPr>
          <w:rFonts w:ascii="Times New Roman" w:eastAsia="Calibri" w:hAnsi="Times New Roman" w:cs="Times New Roman"/>
          <w:sz w:val="18"/>
          <w:szCs w:val="18"/>
        </w:rPr>
        <w:t>0</w:t>
      </w:r>
      <w:r w:rsidRPr="008B0205">
        <w:rPr>
          <w:rFonts w:ascii="Times New Roman" w:eastAsia="Calibri" w:hAnsi="Times New Roman" w:cs="Times New Roman"/>
          <w:sz w:val="18"/>
          <w:szCs w:val="18"/>
        </w:rPr>
        <w:t>0hs.-</w:t>
      </w:r>
    </w:p>
    <w:p w:rsidR="008B0205" w:rsidRPr="008B0205" w:rsidRDefault="008B0205" w:rsidP="008B0205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B0205">
        <w:rPr>
          <w:rFonts w:ascii="Times New Roman" w:eastAsia="Times New Roman" w:hAnsi="Times New Roman" w:cs="Times New Roman"/>
          <w:sz w:val="18"/>
          <w:szCs w:val="18"/>
        </w:rPr>
        <w:t>Las ofertas se deben presentar en un sobre cerrado, sin membrete de la firma, indicando número del Concurso de Precios, objeto, como así también fecha y hora de presentación de las propuestas.</w:t>
      </w:r>
    </w:p>
    <w:p w:rsidR="008B0205" w:rsidRPr="008B0205" w:rsidRDefault="008B0205" w:rsidP="008B0205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 xml:space="preserve">ARTÍCULO 5º: </w:t>
      </w:r>
      <w:r w:rsidRPr="008B0205">
        <w:rPr>
          <w:rFonts w:ascii="Times New Roman" w:eastAsia="Calibri" w:hAnsi="Times New Roman" w:cs="Times New Roman"/>
          <w:sz w:val="18"/>
          <w:szCs w:val="18"/>
          <w:u w:val="single"/>
        </w:rPr>
        <w:t>MODO DE COTIZAR:</w:t>
      </w:r>
    </w:p>
    <w:p w:rsidR="008B0205" w:rsidRPr="008B0205" w:rsidRDefault="008B0205" w:rsidP="008B020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>Los oferentes deberán cotizar los precios netos de descuentos, incluido el Impuesto al Valor Agregado sin discriminar y con la siguiente documentación:</w:t>
      </w:r>
    </w:p>
    <w:p w:rsidR="008B0205" w:rsidRPr="008B0205" w:rsidRDefault="008B0205" w:rsidP="008B020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>Devolución de Pliegos de Condiciones Particulares con todas sus fojas: firmados por el Oferente habilitado, como constancia fehaciente de total aceptación de las condiciones establecidas en los mismos, incluyendo descripciones técnicas, por renglón de los bienes ofertados.</w:t>
      </w:r>
    </w:p>
    <w:p w:rsidR="008B0205" w:rsidRPr="008B0205" w:rsidRDefault="008B0205" w:rsidP="008B0205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8B0205">
        <w:rPr>
          <w:rFonts w:ascii="Times New Roman" w:hAnsi="Times New Roman"/>
          <w:sz w:val="18"/>
          <w:szCs w:val="18"/>
        </w:rPr>
        <w:t xml:space="preserve">Cuando la misma fue descargada de la página web de publicación de las contrataciones del Organismo, “Contrataciones - Gobierno de la Provincia del Chaco”: deberá adjuntar planilla de invitación, con firma y aclaración del oferente, como así el pliego, cotización, adjuntados en la misma página, los cuales deberán ser impresos con el “pie de página” donde se inscribe el link de la </w:t>
      </w:r>
      <w:proofErr w:type="spellStart"/>
      <w:r w:rsidRPr="008B0205">
        <w:rPr>
          <w:rFonts w:ascii="Times New Roman" w:hAnsi="Times New Roman"/>
          <w:sz w:val="18"/>
          <w:szCs w:val="18"/>
        </w:rPr>
        <w:t>pagina</w:t>
      </w:r>
      <w:proofErr w:type="spellEnd"/>
      <w:r w:rsidRPr="008B0205">
        <w:rPr>
          <w:rFonts w:ascii="Times New Roman" w:hAnsi="Times New Roman"/>
          <w:sz w:val="18"/>
          <w:szCs w:val="18"/>
        </w:rPr>
        <w:t xml:space="preserve"> WEB.</w:t>
      </w:r>
    </w:p>
    <w:p w:rsidR="008B0205" w:rsidRPr="008B0205" w:rsidRDefault="008B0205" w:rsidP="008B0205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8B0205">
        <w:rPr>
          <w:rFonts w:ascii="Times New Roman" w:hAnsi="Times New Roman"/>
          <w:sz w:val="18"/>
          <w:szCs w:val="18"/>
        </w:rPr>
        <w:t>Declaración Jurada de no encontrarse dentro de las incompatibilidades previstas en el artículo 67 de la Constitución Provincial, facilitada adjunta en pliego de condiciones particulares.</w:t>
      </w:r>
    </w:p>
    <w:p w:rsidR="008B0205" w:rsidRPr="008B0205" w:rsidRDefault="008B0205" w:rsidP="008B0205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8B0205">
        <w:rPr>
          <w:rFonts w:ascii="Times New Roman" w:hAnsi="Times New Roman"/>
          <w:sz w:val="18"/>
          <w:szCs w:val="18"/>
        </w:rPr>
        <w:t>Documentos públicos y/o privados que demuestren fehacientemente la representatividad legal del firmante de la propuesta y las facultades de quien comprometa a la firma en los actos de Concurso de Precios (Fotocopia de DNI, Acta de Asamblea que aprueba autoridades).</w:t>
      </w:r>
    </w:p>
    <w:p w:rsidR="008B0205" w:rsidRPr="008B0205" w:rsidRDefault="008B0205" w:rsidP="008B02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>Adjuntar documento de garantía equivalente al 1% de lo cotizado. Sin vencimiento.</w:t>
      </w:r>
    </w:p>
    <w:p w:rsidR="008B0205" w:rsidRPr="008B0205" w:rsidRDefault="008B0205" w:rsidP="008B02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>Adjuntar constancia de inscripción actualizada – AFIP.</w:t>
      </w:r>
    </w:p>
    <w:p w:rsidR="008B0205" w:rsidRPr="008B0205" w:rsidRDefault="008B0205" w:rsidP="008B02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>Adjuntar constancia de inscripción ante ATP.</w:t>
      </w:r>
    </w:p>
    <w:p w:rsidR="008B0205" w:rsidRPr="008B0205" w:rsidRDefault="008B0205" w:rsidP="008B02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>Adjuntar constancia actualizada de regularización tributaria expedida por A.T.P.</w:t>
      </w:r>
    </w:p>
    <w:p w:rsidR="008B0205" w:rsidRPr="008B0205" w:rsidRDefault="008B0205" w:rsidP="008B02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0205">
        <w:rPr>
          <w:rFonts w:ascii="Times New Roman" w:eastAsia="Calibri" w:hAnsi="Times New Roman" w:cs="Times New Roman"/>
          <w:sz w:val="18"/>
          <w:szCs w:val="18"/>
        </w:rPr>
        <w:t>Adjuntar constancia de inscripción actualizada del Registro de Proveedores.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Declarar domicilio legal.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Declarar domicilio comercial.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Especificar marca, o folletería que amplíen información de lo cotizado.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En un sobre cerrado, en uno de sus lados debe contener lo siguiente: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</w:tblGrid>
      <w:tr w:rsidR="00C35754" w:rsidRPr="00DA0301" w:rsidTr="00B12EA7">
        <w:tc>
          <w:tcPr>
            <w:tcW w:w="7513" w:type="dxa"/>
          </w:tcPr>
          <w:p w:rsidR="00C35754" w:rsidRPr="00DA0301" w:rsidRDefault="00C35754" w:rsidP="00DA0301">
            <w:pPr>
              <w:pStyle w:val="Prrafodelista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MINISTERIO DE EDUCACION, CULTURA, CIENCIA Y TECNOLOGIA</w:t>
            </w: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DIRECCION DE ADMINISTRACION - DEPARTAMENTO CONTRATACIONES</w:t>
            </w: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CONCURSO DE PRECIOS Nº</w:t>
            </w:r>
            <w:r w:rsidR="00DA0301" w:rsidRPr="00DA0301">
              <w:rPr>
                <w:rFonts w:eastAsia="Calibri"/>
                <w:sz w:val="18"/>
                <w:szCs w:val="18"/>
              </w:rPr>
              <w:t xml:space="preserve"> 3</w:t>
            </w:r>
            <w:r w:rsidR="00E514F9">
              <w:rPr>
                <w:rFonts w:eastAsia="Calibri"/>
                <w:sz w:val="18"/>
                <w:szCs w:val="18"/>
              </w:rPr>
              <w:t>23</w:t>
            </w:r>
            <w:r w:rsidRPr="00DA0301">
              <w:rPr>
                <w:rFonts w:eastAsia="Calibri"/>
                <w:sz w:val="18"/>
                <w:szCs w:val="18"/>
              </w:rPr>
              <w:t>/20</w:t>
            </w: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FECHA DE</w:t>
            </w:r>
            <w:r w:rsidR="00DA0301" w:rsidRPr="00DA0301">
              <w:rPr>
                <w:rFonts w:eastAsia="Calibri"/>
                <w:sz w:val="18"/>
                <w:szCs w:val="18"/>
              </w:rPr>
              <w:t xml:space="preserve"> APERTURA: </w:t>
            </w:r>
            <w:r w:rsidR="00E514F9">
              <w:rPr>
                <w:rFonts w:eastAsia="Calibri"/>
                <w:sz w:val="18"/>
                <w:szCs w:val="18"/>
              </w:rPr>
              <w:t>1</w:t>
            </w:r>
            <w:r w:rsidR="00DA0301" w:rsidRPr="00DA0301">
              <w:rPr>
                <w:rFonts w:eastAsia="Calibri"/>
                <w:sz w:val="18"/>
                <w:szCs w:val="18"/>
              </w:rPr>
              <w:t>0-09-20</w:t>
            </w:r>
            <w:r w:rsidRPr="00DA0301">
              <w:rPr>
                <w:rFonts w:eastAsia="Calibri"/>
                <w:sz w:val="18"/>
                <w:szCs w:val="18"/>
              </w:rPr>
              <w:t xml:space="preserve">              HORA:</w:t>
            </w:r>
            <w:r w:rsidR="00DA0301" w:rsidRPr="00DA0301">
              <w:rPr>
                <w:rFonts w:eastAsia="Calibri"/>
                <w:sz w:val="18"/>
                <w:szCs w:val="18"/>
              </w:rPr>
              <w:t xml:space="preserve"> 0</w:t>
            </w:r>
            <w:r w:rsidR="00E514F9">
              <w:rPr>
                <w:rFonts w:eastAsia="Calibri"/>
                <w:sz w:val="18"/>
                <w:szCs w:val="18"/>
              </w:rPr>
              <w:t>9</w:t>
            </w:r>
            <w:r w:rsidR="00DA0301" w:rsidRPr="00DA0301">
              <w:rPr>
                <w:rFonts w:eastAsia="Calibri"/>
                <w:sz w:val="18"/>
                <w:szCs w:val="18"/>
              </w:rPr>
              <w:t>:</w:t>
            </w:r>
            <w:r w:rsidR="002A5576">
              <w:rPr>
                <w:rFonts w:eastAsia="Calibri"/>
                <w:sz w:val="18"/>
                <w:szCs w:val="18"/>
              </w:rPr>
              <w:t>0</w:t>
            </w:r>
            <w:r w:rsidR="00DA0301" w:rsidRPr="00DA0301">
              <w:rPr>
                <w:rFonts w:eastAsia="Calibri"/>
                <w:sz w:val="18"/>
                <w:szCs w:val="18"/>
              </w:rPr>
              <w:t>0hs</w:t>
            </w:r>
          </w:p>
          <w:p w:rsidR="00C35754" w:rsidRPr="00DA0301" w:rsidRDefault="00C35754" w:rsidP="00DA0301">
            <w:pPr>
              <w:pStyle w:val="Prrafodelista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C35754" w:rsidRPr="00DA0301" w:rsidRDefault="00C35754" w:rsidP="00C35754">
      <w:pPr>
        <w:pStyle w:val="Textoindependiente"/>
        <w:spacing w:before="160"/>
        <w:jc w:val="left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 xml:space="preserve">ARTICULO 6°: </w:t>
      </w:r>
      <w:r w:rsidRPr="00DA0301">
        <w:rPr>
          <w:rFonts w:ascii="Times New Roman" w:hAnsi="Times New Roman"/>
          <w:sz w:val="18"/>
          <w:szCs w:val="18"/>
          <w:u w:val="single"/>
        </w:rPr>
        <w:t>SERÁN CAUSALES DE DESESTIMACIÓN AUTOMÁTICO DE LA OFERTA: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se aparten de las bases de la contratación.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no estén firmadas por el oferente.</w:t>
      </w:r>
    </w:p>
    <w:p w:rsidR="00C35754" w:rsidRPr="00FB621E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Presentadas por firmas no inscriptas, salvo los casos previstos en el Art 6.2 Decreto 3566/77 (</w:t>
      </w:r>
      <w:proofErr w:type="spellStart"/>
      <w:r w:rsidRPr="00DA0301">
        <w:rPr>
          <w:rFonts w:ascii="Times New Roman" w:hAnsi="Times New Roman"/>
          <w:sz w:val="18"/>
          <w:szCs w:val="18"/>
        </w:rPr>
        <w:t>t.v</w:t>
      </w:r>
      <w:proofErr w:type="spellEnd"/>
      <w:r w:rsidRPr="00DA0301">
        <w:rPr>
          <w:rFonts w:ascii="Times New Roman" w:hAnsi="Times New Roman"/>
          <w:sz w:val="18"/>
          <w:szCs w:val="18"/>
        </w:rPr>
        <w:t>.).</w:t>
      </w:r>
    </w:p>
    <w:p w:rsidR="00FB621E" w:rsidRDefault="00FB621E" w:rsidP="00FB621E">
      <w:pPr>
        <w:pStyle w:val="Textoindependiente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....///</w:t>
      </w:r>
    </w:p>
    <w:p w:rsidR="00FB621E" w:rsidRDefault="00FB621E" w:rsidP="00FB621E">
      <w:pPr>
        <w:pStyle w:val="Textoindependiente"/>
        <w:jc w:val="right"/>
        <w:rPr>
          <w:rFonts w:ascii="Times New Roman" w:hAnsi="Times New Roman"/>
          <w:sz w:val="18"/>
          <w:szCs w:val="18"/>
        </w:rPr>
      </w:pPr>
    </w:p>
    <w:p w:rsidR="00FB621E" w:rsidRDefault="00FB621E" w:rsidP="00FB621E">
      <w:pPr>
        <w:pStyle w:val="Textoindependiente"/>
        <w:jc w:val="right"/>
        <w:rPr>
          <w:rFonts w:ascii="Times New Roman" w:hAnsi="Times New Roman"/>
          <w:b/>
          <w:sz w:val="18"/>
          <w:szCs w:val="18"/>
        </w:rPr>
      </w:pPr>
    </w:p>
    <w:p w:rsidR="00FB621E" w:rsidRDefault="00FB621E" w:rsidP="00FB621E">
      <w:pPr>
        <w:pStyle w:val="Textoindependiente"/>
        <w:jc w:val="right"/>
        <w:rPr>
          <w:rFonts w:ascii="Times New Roman" w:hAnsi="Times New Roman"/>
          <w:b/>
          <w:sz w:val="18"/>
          <w:szCs w:val="18"/>
        </w:rPr>
      </w:pPr>
    </w:p>
    <w:p w:rsidR="00FB621E" w:rsidRPr="00DA0301" w:rsidRDefault="00FB621E" w:rsidP="00FB621E">
      <w:pPr>
        <w:pStyle w:val="Textoindependiente"/>
        <w:jc w:val="lef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///....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Formuladas por firmas dadas de baja, suspendidas o inhabilitas o inscriptas en rubros que no guarden relación con el pedido.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en el acto de apertura no se presenten garantía de oferta. –</w:t>
      </w:r>
    </w:p>
    <w:p w:rsidR="00C35754" w:rsidRDefault="00C35754" w:rsidP="00C35754">
      <w:pPr>
        <w:pStyle w:val="Textoindependiente"/>
        <w:jc w:val="both"/>
        <w:rPr>
          <w:rFonts w:ascii="Times New Roman" w:hAnsi="Times New Roman"/>
          <w:sz w:val="18"/>
        </w:rPr>
      </w:pPr>
    </w:p>
    <w:p w:rsidR="00FB621E" w:rsidRDefault="00FB621E" w:rsidP="00FB621E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ARTÍCULO 7º: </w:t>
      </w:r>
      <w:r w:rsidRPr="00BF3AA8">
        <w:rPr>
          <w:rFonts w:ascii="Times New Roman" w:hAnsi="Times New Roman"/>
          <w:sz w:val="20"/>
          <w:u w:val="single"/>
        </w:rPr>
        <w:t>NO SERÁN RECHAZADAS LAS OFERTAS QUE CONTENGAN</w:t>
      </w:r>
      <w:r>
        <w:rPr>
          <w:rFonts w:ascii="Times New Roman" w:hAnsi="Times New Roman"/>
          <w:sz w:val="20"/>
        </w:rPr>
        <w:t xml:space="preserve">: </w:t>
      </w:r>
    </w:p>
    <w:p w:rsidR="00FB621E" w:rsidRPr="00BF3AA8" w:rsidRDefault="00FB621E" w:rsidP="00FB621E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Defectos de forma,</w:t>
      </w:r>
    </w:p>
    <w:p w:rsidR="00FB621E" w:rsidRPr="00BF3AA8" w:rsidRDefault="00FB621E" w:rsidP="00FB621E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Cuando por error, la garantía de oferta fuera de un importe inferior al que corresponde, no debiendo superar el error el veinte por ciento (20%) del importe correcto,</w:t>
      </w:r>
    </w:p>
    <w:p w:rsidR="00FB621E" w:rsidRDefault="00FB621E" w:rsidP="00FB621E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 estimará al oferente a cubrir la diferencia en un plazo de tres (3) días hábiles. –</w:t>
      </w:r>
    </w:p>
    <w:p w:rsidR="00FB621E" w:rsidRDefault="00FB621E" w:rsidP="00FB621E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8º: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MANTENIMIENTO DE LA OFERTA:</w:t>
      </w:r>
    </w:p>
    <w:p w:rsidR="00FB621E" w:rsidRDefault="00FB621E" w:rsidP="00FB62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oferentes están obligados a mantener la oferta durante el término de treinta (30) días corridos, desde la fecha de apertura </w:t>
      </w:r>
      <w:r>
        <w:rPr>
          <w:rFonts w:ascii="Times New Roman" w:hAnsi="Times New Roman" w:cs="Times New Roman"/>
          <w:sz w:val="20"/>
          <w:szCs w:val="20"/>
        </w:rPr>
        <w:t>del Concurso de Precios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FB621E" w:rsidRPr="00D46D1E" w:rsidRDefault="00FB621E" w:rsidP="00FB621E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       </w:t>
      </w:r>
    </w:p>
    <w:p w:rsidR="00FB621E" w:rsidRDefault="00FB621E" w:rsidP="00FB621E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9º: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FORMA DE PAGO:</w:t>
      </w:r>
    </w:p>
    <w:p w:rsidR="00FB621E" w:rsidRPr="00D46D1E" w:rsidRDefault="00FB621E" w:rsidP="00FB62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6D1E">
        <w:rPr>
          <w:rFonts w:ascii="Times New Roman" w:eastAsia="Calibri" w:hAnsi="Times New Roman" w:cs="Times New Roman"/>
          <w:sz w:val="20"/>
          <w:szCs w:val="20"/>
        </w:rPr>
        <w:t>El pago se efectuará mediante acreditación en cuenta corriente y/o caja de ahorro habilitadas en el Nuevo Banco del Chaco SA, con la presentación de Orden de Compra y Factura; Remito conformada por el responsable de la empresa; comprobante de pago y liquidación de sello de la Administración Tributaria Provincial (ATP), todas las documentaciones deben ser Original.</w:t>
      </w:r>
    </w:p>
    <w:p w:rsidR="00FB621E" w:rsidRDefault="00FB621E" w:rsidP="00FB621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10º: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GARANTIA:</w:t>
      </w:r>
    </w:p>
    <w:p w:rsidR="00FB621E" w:rsidRPr="00BD732F" w:rsidRDefault="00FB621E" w:rsidP="00FB621E">
      <w:pPr>
        <w:pStyle w:val="Textoindependiente"/>
        <w:numPr>
          <w:ilvl w:val="0"/>
          <w:numId w:val="9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Garantías de Oferta: en pagaré sin protesto por el uno por ciento (1%) del valor cotizado, debiendo </w:t>
      </w:r>
    </w:p>
    <w:p w:rsidR="00FB621E" w:rsidRDefault="00FB621E" w:rsidP="00FB621E">
      <w:pPr>
        <w:pStyle w:val="Textoindependiente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constituirla en el momento de presentación de la oferta, sin vencimiento.</w:t>
      </w:r>
    </w:p>
    <w:p w:rsidR="00FB621E" w:rsidRDefault="00FB621E" w:rsidP="00FB621E">
      <w:pPr>
        <w:pStyle w:val="Textoindependiente"/>
        <w:numPr>
          <w:ilvl w:val="0"/>
          <w:numId w:val="9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Garantías de Adjudicación: por el diez por ciento (10%) del valor adjudicado, debiendo constituirla en oportunidad de la fecha de notificación de la orden de compra respectiva.</w:t>
      </w:r>
    </w:p>
    <w:p w:rsidR="00FB621E" w:rsidRDefault="00FB621E" w:rsidP="00FB621E">
      <w:pPr>
        <w:pStyle w:val="Textoindependiente"/>
        <w:spacing w:before="1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ARTICULO 11°: </w:t>
      </w:r>
      <w:r>
        <w:rPr>
          <w:rFonts w:ascii="Times New Roman" w:hAnsi="Times New Roman"/>
          <w:sz w:val="20"/>
          <w:u w:val="single"/>
        </w:rPr>
        <w:t>ENTREGA DEL BIEN</w:t>
      </w:r>
      <w:r>
        <w:rPr>
          <w:rFonts w:ascii="Times New Roman" w:hAnsi="Times New Roman"/>
          <w:sz w:val="20"/>
        </w:rPr>
        <w:t>:</w:t>
      </w:r>
    </w:p>
    <w:p w:rsidR="00FB621E" w:rsidRPr="00121F07" w:rsidRDefault="00FB621E" w:rsidP="00FB621E">
      <w:pPr>
        <w:pStyle w:val="Prrafodelista"/>
        <w:numPr>
          <w:ilvl w:val="0"/>
          <w:numId w:val="9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1F07">
        <w:rPr>
          <w:rFonts w:ascii="Times New Roman" w:eastAsia="Calibri" w:hAnsi="Times New Roman" w:cs="Times New Roman"/>
          <w:sz w:val="20"/>
          <w:szCs w:val="20"/>
        </w:rPr>
        <w:t xml:space="preserve">La entrega: </w:t>
      </w:r>
      <w:r>
        <w:rPr>
          <w:rFonts w:ascii="Times New Roman" w:eastAsia="Calibri" w:hAnsi="Times New Roman" w:cs="Times New Roman"/>
          <w:sz w:val="20"/>
          <w:szCs w:val="20"/>
        </w:rPr>
        <w:t>15 días corridos</w:t>
      </w:r>
      <w:r w:rsidRPr="00121F07">
        <w:rPr>
          <w:rFonts w:ascii="Times New Roman" w:eastAsia="Calibri" w:hAnsi="Times New Roman" w:cs="Times New Roman"/>
          <w:sz w:val="20"/>
          <w:szCs w:val="20"/>
        </w:rPr>
        <w:t xml:space="preserve">, notificada la correspondiente Orden de Compra. </w:t>
      </w:r>
    </w:p>
    <w:p w:rsidR="00FB621E" w:rsidRDefault="00FB621E" w:rsidP="00FB621E">
      <w:pPr>
        <w:pStyle w:val="Prrafodelista"/>
        <w:numPr>
          <w:ilvl w:val="0"/>
          <w:numId w:val="9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1F07">
        <w:rPr>
          <w:rFonts w:ascii="Times New Roman" w:eastAsia="Calibri" w:hAnsi="Times New Roman" w:cs="Times New Roman"/>
          <w:sz w:val="20"/>
          <w:szCs w:val="20"/>
        </w:rPr>
        <w:t>La Recepción de los bienes</w:t>
      </w:r>
      <w:r>
        <w:rPr>
          <w:rFonts w:ascii="Times New Roman" w:eastAsia="Calibri" w:hAnsi="Times New Roman" w:cs="Times New Roman"/>
          <w:sz w:val="20"/>
          <w:szCs w:val="20"/>
        </w:rPr>
        <w:t xml:space="preserve"> se realizará en el Deposito del Departamento Contrataciones del Ministerio de Educación, sito en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Av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9 de julio 1540- </w:t>
      </w:r>
      <w:r>
        <w:rPr>
          <w:rFonts w:ascii="Times New Roman" w:hAnsi="Times New Roman" w:cs="Times New Roman"/>
          <w:sz w:val="20"/>
          <w:szCs w:val="20"/>
          <w:lang w:val="es-ES"/>
        </w:rPr>
        <w:t>la ciudad de</w:t>
      </w:r>
      <w:r w:rsidRPr="00121F07">
        <w:rPr>
          <w:rFonts w:ascii="Times New Roman" w:hAnsi="Times New Roman" w:cs="Times New Roman"/>
          <w:sz w:val="20"/>
          <w:szCs w:val="20"/>
          <w:lang w:val="es-ES"/>
        </w:rPr>
        <w:t xml:space="preserve"> Resistencia</w:t>
      </w:r>
      <w:r>
        <w:rPr>
          <w:rFonts w:ascii="Times New Roman" w:hAnsi="Times New Roman" w:cs="Times New Roman"/>
          <w:sz w:val="20"/>
          <w:szCs w:val="20"/>
          <w:lang w:val="es-ES"/>
        </w:rPr>
        <w:t xml:space="preserve">- </w:t>
      </w:r>
      <w:r w:rsidRPr="00121F07">
        <w:rPr>
          <w:rFonts w:ascii="Times New Roman" w:hAnsi="Times New Roman" w:cs="Times New Roman"/>
          <w:sz w:val="20"/>
          <w:szCs w:val="20"/>
          <w:lang w:val="es-ES"/>
        </w:rPr>
        <w:t>Chaco</w:t>
      </w:r>
      <w:r w:rsidRPr="00121F0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B621E" w:rsidRPr="00121F07" w:rsidRDefault="00FB621E" w:rsidP="00FB621E">
      <w:pPr>
        <w:pStyle w:val="Prrafodelista"/>
        <w:numPr>
          <w:ilvl w:val="0"/>
          <w:numId w:val="9"/>
        </w:num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Costos de Acarreo: la carga, traslado y descarga estará a cargo del proveedor.</w:t>
      </w:r>
    </w:p>
    <w:p w:rsidR="00FB621E" w:rsidRDefault="00FB621E" w:rsidP="00FB621E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12º: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ANUNCIOS DE PREADJUDICACIÓN:</w:t>
      </w:r>
    </w:p>
    <w:p w:rsidR="00FB621E" w:rsidRDefault="00FB621E" w:rsidP="00FB62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anuncios de preadjudicación serán exhibidos en el Departamento Contrataciones de la Dirección de Administración del Ministerio de Educación, Cultura, Ciencia y Tecnología, sito en calle Gobernador Bosch Nº 99 - durante tres (3) días corridos. Los oferentes quedarán notificados automáticamente, entendiéndose que deben concurrir espontáneamente a la oficina a tal efecto. </w:t>
      </w:r>
    </w:p>
    <w:p w:rsidR="00FB621E" w:rsidRDefault="00FB621E" w:rsidP="00FB621E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13º: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IMPUGNACIÓN:</w:t>
      </w:r>
    </w:p>
    <w:p w:rsidR="00FB621E" w:rsidRDefault="00FB621E" w:rsidP="00FB62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podrán formular impugnaciones fundadas a la preadjudicación, dentro de los tres (3) días corridos, a contar desde el vencimiento fijado para los anuncios. Las mismas podrán realizarse en la Dirección de Administración - Ministerio de Educación, Cultura, Ciencia y Tecnología.</w:t>
      </w:r>
    </w:p>
    <w:p w:rsidR="00FB621E" w:rsidRDefault="00FB621E" w:rsidP="00FB621E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En cualquier caso, las impugnaciones no darán derecho a paralizar el trámite de Concurso de Precios, todas las cuestiones planteadas serán resuelta</w:t>
      </w:r>
      <w:r>
        <w:rPr>
          <w:rFonts w:ascii="Times New Roman" w:hAnsi="Times New Roman"/>
          <w:sz w:val="20"/>
        </w:rPr>
        <w:t xml:space="preserve">s con el acto de adjudicación. </w:t>
      </w:r>
    </w:p>
    <w:p w:rsidR="00FB621E" w:rsidRDefault="00FB621E" w:rsidP="00FB621E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14º: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INTERPRETACIÓN:</w:t>
      </w:r>
    </w:p>
    <w:p w:rsidR="00FB621E" w:rsidRDefault="00FB621E" w:rsidP="00FB621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Para todo aquello que no esté expresamente estipulado en los Pliegos de Condiciones, se aplicará lo previsto en el Régimen de Contrataciones aprobado por Decreto Nº 3566/77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t.v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.), Ley N° 1092-A de Administración Financiera. -</w:t>
      </w:r>
    </w:p>
    <w:p w:rsidR="00FB621E" w:rsidRDefault="00FB621E" w:rsidP="00FB621E">
      <w:pPr>
        <w:spacing w:before="160"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>ARTÍCULO 15º: “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  <w:t>DEL BENEFICIO DE PREFERENCIA Ley 1058 –A</w:t>
      </w:r>
    </w:p>
    <w:p w:rsidR="00FB621E" w:rsidRPr="00321297" w:rsidRDefault="00FB621E" w:rsidP="00FB621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A los efectos de la aplicación de la Ley 1058 –A 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Reglam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>. Nº 1874/00, los oferentes que deseen podrán acogerse al beneficio de preferencia previsto en la misma, deberán cumplimentar los requisitos normados en ella. -</w:t>
      </w:r>
    </w:p>
    <w:p w:rsidR="00C35754" w:rsidRPr="00444506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Pr="00444506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Pr="00444506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Pr="00444506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  <w:r w:rsidRPr="00444506">
        <w:rPr>
          <w:rFonts w:ascii="Arial" w:eastAsia="Calibri" w:hAnsi="Arial" w:cs="Times New Roman"/>
          <w:b/>
          <w:sz w:val="20"/>
          <w:szCs w:val="20"/>
          <w:lang w:val="es-MX"/>
        </w:rPr>
        <w:t>FIRMA Y ACLARACION</w:t>
      </w:r>
    </w:p>
    <w:p w:rsidR="002A5576" w:rsidRDefault="002A5576">
      <w:pPr>
        <w:spacing w:after="160" w:line="259" w:lineRule="auto"/>
      </w:pPr>
      <w:r>
        <w:br w:type="page"/>
      </w:r>
    </w:p>
    <w:p w:rsidR="002A5576" w:rsidRPr="005573FB" w:rsidRDefault="002A5576" w:rsidP="002A5576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  <w:r w:rsidRPr="005573FB">
        <w:rPr>
          <w:b/>
          <w:sz w:val="40"/>
          <w:szCs w:val="40"/>
        </w:rPr>
        <w:lastRenderedPageBreak/>
        <w:t>DECLARACION</w:t>
      </w:r>
      <w:r>
        <w:rPr>
          <w:b/>
          <w:sz w:val="40"/>
          <w:szCs w:val="40"/>
        </w:rPr>
        <w:t xml:space="preserve"> </w:t>
      </w:r>
      <w:r w:rsidRPr="005573FB">
        <w:rPr>
          <w:b/>
          <w:sz w:val="40"/>
          <w:szCs w:val="40"/>
        </w:rPr>
        <w:t>JURADA</w:t>
      </w:r>
    </w:p>
    <w:p w:rsidR="002A5576" w:rsidRDefault="002A5576" w:rsidP="002A55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180975</wp:posOffset>
                </wp:positionV>
                <wp:extent cx="6010275" cy="6461760"/>
                <wp:effectExtent l="0" t="0" r="28575" b="1524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646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C2EBC" id="Rectángulo 11" o:spid="_x0000_s1026" style="position:absolute;margin-left:-16.05pt;margin-top:14.25pt;width:473.25pt;height:50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1269</wp:posOffset>
                </wp:positionV>
                <wp:extent cx="6010275" cy="0"/>
                <wp:effectExtent l="0" t="0" r="28575" b="190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2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-16.05pt;margin-top:.1pt;width:473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BHJwIAAEwEAAAOAAAAZHJzL2Uyb0RvYy54bWysVM2O2yAQvlfqOyDuWcepk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6" distR="114296" simplePos="0" relativeHeight="251658240" behindDoc="0" locked="0" layoutInCell="1" allowOverlap="1">
                <wp:simplePos x="0" y="0"/>
                <wp:positionH relativeFrom="column">
                  <wp:posOffset>-508636</wp:posOffset>
                </wp:positionH>
                <wp:positionV relativeFrom="paragraph">
                  <wp:posOffset>180974</wp:posOffset>
                </wp:positionV>
                <wp:extent cx="0" cy="0"/>
                <wp:effectExtent l="0" t="0" r="0" b="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C3ED" id="Conector recto de flecha 9" o:spid="_x0000_s1026" type="#_x0000_t32" style="position:absolute;margin-left:-40.05pt;margin-top:14.25pt;width:0;height:0;z-index:2516582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"/>
            </w:pict>
          </mc:Fallback>
        </mc:AlternateContent>
      </w:r>
    </w:p>
    <w:p w:rsidR="002A5576" w:rsidRDefault="002A5576" w:rsidP="002A5576">
      <w:pPr>
        <w:ind w:firstLine="3969"/>
      </w:pPr>
      <w:r w:rsidRPr="00875E41">
        <w:rPr>
          <w:b/>
        </w:rPr>
        <w:t>Resistencia</w:t>
      </w:r>
      <w:r>
        <w:t xml:space="preserve">, </w:t>
      </w:r>
      <w:r w:rsidR="00262885">
        <w:t>1</w:t>
      </w:r>
      <w:r>
        <w:t>0 de septiembre del 2020.</w:t>
      </w:r>
    </w:p>
    <w:p w:rsidR="002A5576" w:rsidRDefault="002A5576" w:rsidP="002A5576">
      <w:pPr>
        <w:tabs>
          <w:tab w:val="left" w:pos="6930"/>
        </w:tabs>
        <w:ind w:firstLine="3969"/>
      </w:pPr>
      <w:r w:rsidRPr="00875E41">
        <w:rPr>
          <w:b/>
        </w:rPr>
        <w:t>Tipo de Gestión</w:t>
      </w:r>
      <w:r>
        <w:t>: Concurso de Precios N° 32</w:t>
      </w:r>
      <w:r w:rsidR="00262885">
        <w:t>3</w:t>
      </w:r>
      <w:bookmarkStart w:id="0" w:name="_GoBack"/>
      <w:bookmarkEnd w:id="0"/>
      <w:r>
        <w:t>/2020</w:t>
      </w:r>
    </w:p>
    <w:p w:rsidR="002A5576" w:rsidRDefault="002A5576" w:rsidP="002A5576">
      <w:pPr>
        <w:tabs>
          <w:tab w:val="left" w:pos="855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118109</wp:posOffset>
                </wp:positionV>
                <wp:extent cx="6010275" cy="0"/>
                <wp:effectExtent l="0" t="0" r="2857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051F" id="Conector recto de flecha 8" o:spid="_x0000_s1026" type="#_x0000_t32" style="position:absolute;margin-left:-16.05pt;margin-top:9.3pt;width:473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CaJwIAAEo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"/>
            </w:pict>
          </mc:Fallback>
        </mc:AlternateContent>
      </w:r>
      <w:r>
        <w:tab/>
      </w:r>
    </w:p>
    <w:p w:rsidR="002A5576" w:rsidRPr="00F919E5" w:rsidRDefault="002A5576" w:rsidP="002A5576">
      <w:pPr>
        <w:pStyle w:val="Prrafodelista"/>
        <w:numPr>
          <w:ilvl w:val="0"/>
          <w:numId w:val="8"/>
        </w:numPr>
        <w:ind w:left="142" w:firstLine="0"/>
        <w:jc w:val="both"/>
        <w:rPr>
          <w:u w:val="single"/>
        </w:rPr>
      </w:pPr>
      <w:r>
        <w:t xml:space="preserve">MANIFIESTO CON CARÁCTER DE DECLARACION JURADA QUE: No me encuentro incurso en ninguna de las causales de inhabilidad, falta de capacidad, incompatibilidad o prohibiciones estatuidas por: la Constitución Provincial art. 67, y el art. 4.4. Decreto 3566/77, que establecen </w:t>
      </w:r>
      <w:proofErr w:type="gramStart"/>
      <w:r>
        <w:t>que: ..</w:t>
      </w:r>
      <w:proofErr w:type="gramEnd"/>
      <w:r>
        <w:t>” Los empleados y funcionarios del Estado y sus parientes consanguíneos, y afines hasta el segundo grado</w:t>
      </w:r>
      <w:proofErr w:type="gramStart"/>
      <w:r>
        <w:t>…”y</w:t>
      </w:r>
      <w:proofErr w:type="gramEnd"/>
      <w:r>
        <w:t xml:space="preserve"> las firmas cuyo directorio y órgano de administración equivalente este integrado por los mismos”… no podrán intervenir como oferentes, apoderados de los mismos o intermediarios, en las contrataciones a que se refiere este artículo, sin perjuicio de las nulidades y responsabilidades penales. </w:t>
      </w:r>
      <w:r w:rsidRPr="00F919E5">
        <w:rPr>
          <w:u w:val="single"/>
        </w:rPr>
        <w:t>La infracción a esta norma determinará sanciones expulsivas.”</w:t>
      </w:r>
    </w:p>
    <w:p w:rsidR="002A5576" w:rsidRDefault="002A5576" w:rsidP="002A5576">
      <w:pPr>
        <w:ind w:left="142"/>
        <w:jc w:val="both"/>
      </w:pPr>
      <w:r>
        <w:t>Manifiesto no poseer causas penales y administrativas en curso. Según lo que dispone el art. 6.1. Decreto 3566/77</w:t>
      </w:r>
    </w:p>
    <w:p w:rsidR="002A5576" w:rsidRDefault="002A5576" w:rsidP="002A5576">
      <w:pPr>
        <w:ind w:left="142"/>
        <w:jc w:val="both"/>
      </w:pPr>
      <w:r>
        <w:t>Declaro conocer y cumplir con la totalidad de la normativa vigente en la materia de contratación.</w:t>
      </w:r>
    </w:p>
    <w:p w:rsidR="002A5576" w:rsidRDefault="002A5576" w:rsidP="002A5576">
      <w:pPr>
        <w:pStyle w:val="Prrafodelista"/>
        <w:numPr>
          <w:ilvl w:val="0"/>
          <w:numId w:val="8"/>
        </w:numPr>
        <w:ind w:left="142" w:firstLine="0"/>
        <w:jc w:val="both"/>
      </w:pPr>
      <w:r>
        <w:t>Declaro mi domicilio Comercial en……………………………………………………………</w:t>
      </w:r>
      <w:proofErr w:type="gramStart"/>
      <w:r>
        <w:t>…….</w:t>
      </w:r>
      <w:proofErr w:type="gramEnd"/>
      <w:r>
        <w:t>……………...…..</w:t>
      </w:r>
    </w:p>
    <w:p w:rsidR="002A5576" w:rsidRDefault="002A5576" w:rsidP="002A5576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2A5576" w:rsidRDefault="002A5576" w:rsidP="002A5576">
      <w:pPr>
        <w:pStyle w:val="Prrafodelista"/>
        <w:numPr>
          <w:ilvl w:val="0"/>
          <w:numId w:val="8"/>
        </w:numPr>
        <w:tabs>
          <w:tab w:val="left" w:pos="142"/>
        </w:tabs>
        <w:ind w:left="142" w:firstLine="0"/>
        <w:jc w:val="both"/>
      </w:pPr>
      <w:r>
        <w:t>Constituyo mi domicilio Legal en……………………………………………………………………………………...…</w:t>
      </w:r>
    </w:p>
    <w:p w:rsidR="002A5576" w:rsidRDefault="002A5576" w:rsidP="002A5576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2A5576" w:rsidRDefault="002A5576" w:rsidP="002A5576">
      <w:pPr>
        <w:jc w:val="center"/>
      </w:pPr>
    </w:p>
    <w:p w:rsidR="002A5576" w:rsidRDefault="002A5576" w:rsidP="002A5576">
      <w:pPr>
        <w:jc w:val="both"/>
      </w:pPr>
    </w:p>
    <w:p w:rsidR="002A5576" w:rsidRDefault="002A5576" w:rsidP="002A5576">
      <w:pPr>
        <w:tabs>
          <w:tab w:val="left" w:pos="6075"/>
        </w:tabs>
      </w:pPr>
      <w:r>
        <w:tab/>
        <w:t>………………………………………….</w:t>
      </w:r>
    </w:p>
    <w:p w:rsidR="002A5576" w:rsidRDefault="002A5576" w:rsidP="002A5576">
      <w:pPr>
        <w:tabs>
          <w:tab w:val="left" w:pos="6770"/>
        </w:tabs>
      </w:pPr>
      <w:r>
        <w:tab/>
        <w:t>Firma y sello</w:t>
      </w:r>
    </w:p>
    <w:p w:rsidR="002A5576" w:rsidRPr="0035447F" w:rsidRDefault="002A5576" w:rsidP="002A5576">
      <w:pPr>
        <w:tabs>
          <w:tab w:val="left" w:pos="3969"/>
        </w:tabs>
      </w:pPr>
    </w:p>
    <w:p w:rsidR="002A5576" w:rsidRDefault="002A5576" w:rsidP="002A5576"/>
    <w:p w:rsidR="002A5576" w:rsidRDefault="002A5576" w:rsidP="002A5576">
      <w:pPr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9D4966" w:rsidRDefault="009D4966"/>
    <w:sectPr w:rsidR="009D4966" w:rsidSect="008B0205">
      <w:headerReference w:type="default" r:id="rId8"/>
      <w:pgSz w:w="12240" w:h="20160" w:code="5"/>
      <w:pgMar w:top="2127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54" w:rsidRDefault="00C35754" w:rsidP="00C35754">
      <w:pPr>
        <w:spacing w:after="0" w:line="240" w:lineRule="auto"/>
      </w:pPr>
      <w:r>
        <w:separator/>
      </w:r>
    </w:p>
  </w:endnote>
  <w:endnote w:type="continuationSeparator" w:id="0">
    <w:p w:rsidR="00C35754" w:rsidRDefault="00C35754" w:rsidP="00C3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54" w:rsidRDefault="00C35754" w:rsidP="00C35754">
      <w:pPr>
        <w:spacing w:after="0" w:line="240" w:lineRule="auto"/>
      </w:pPr>
      <w:r>
        <w:separator/>
      </w:r>
    </w:p>
  </w:footnote>
  <w:footnote w:type="continuationSeparator" w:id="0">
    <w:p w:rsidR="00C35754" w:rsidRDefault="00C35754" w:rsidP="00C3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54" w:rsidRDefault="008B0205">
    <w:pPr>
      <w:pStyle w:val="Encabezado"/>
    </w:pPr>
    <w:r>
      <w:rPr>
        <w:noProof/>
      </w:rPr>
      <w:drawing>
        <wp:inline distT="0" distB="0" distL="0" distR="0">
          <wp:extent cx="5582285" cy="818515"/>
          <wp:effectExtent l="0" t="0" r="0" b="635"/>
          <wp:docPr id="14" name="Imagen 14" descr="caratula no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atula not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393"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C8C"/>
    <w:multiLevelType w:val="hybridMultilevel"/>
    <w:tmpl w:val="CA804390"/>
    <w:lvl w:ilvl="0" w:tplc="D27C5C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A69"/>
    <w:multiLevelType w:val="multilevel"/>
    <w:tmpl w:val="3CF6FA26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D34E3"/>
    <w:multiLevelType w:val="hybridMultilevel"/>
    <w:tmpl w:val="7CFE7F8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94E4B"/>
    <w:multiLevelType w:val="hybridMultilevel"/>
    <w:tmpl w:val="39C81ACC"/>
    <w:lvl w:ilvl="0" w:tplc="E4A8B03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776D7A"/>
    <w:multiLevelType w:val="hybridMultilevel"/>
    <w:tmpl w:val="0D48FD2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0"/>
    <w:rsid w:val="00262885"/>
    <w:rsid w:val="002A5576"/>
    <w:rsid w:val="002E0AB6"/>
    <w:rsid w:val="00445E00"/>
    <w:rsid w:val="007C63DB"/>
    <w:rsid w:val="008B0205"/>
    <w:rsid w:val="009D4966"/>
    <w:rsid w:val="00C35754"/>
    <w:rsid w:val="00C53DB4"/>
    <w:rsid w:val="00DA0301"/>
    <w:rsid w:val="00E514F9"/>
    <w:rsid w:val="00FB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BD5946"/>
  <w15:chartTrackingRefBased/>
  <w15:docId w15:val="{70C70A19-FAED-4801-BDCD-46ADB058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54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35754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35754"/>
    <w:rPr>
      <w:rFonts w:ascii="Arial" w:eastAsia="Calibri" w:hAnsi="Arial" w:cs="Times New Roman"/>
      <w:sz w:val="24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C35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5754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C357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35754"/>
    <w:rPr>
      <w:rFonts w:eastAsiaTheme="minorEastAsia"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unhideWhenUsed/>
    <w:rsid w:val="00C357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5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754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35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754"/>
    <w:rPr>
      <w:rFonts w:eastAsiaTheme="minorEastAsia"/>
      <w:lang w:eastAsia="es-AR"/>
    </w:rPr>
  </w:style>
  <w:style w:type="paragraph" w:styleId="Sinespaciado">
    <w:name w:val="No Spacing"/>
    <w:uiPriority w:val="1"/>
    <w:qFormat/>
    <w:rsid w:val="00DA0301"/>
    <w:pPr>
      <w:spacing w:after="0" w:line="240" w:lineRule="auto"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tocontrataciones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1498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Facundo</dc:creator>
  <cp:keywords/>
  <dc:description/>
  <cp:lastModifiedBy>Ramirez Facundo</cp:lastModifiedBy>
  <cp:revision>10</cp:revision>
  <dcterms:created xsi:type="dcterms:W3CDTF">2020-09-04T11:50:00Z</dcterms:created>
  <dcterms:modified xsi:type="dcterms:W3CDTF">2020-09-04T13:48:00Z</dcterms:modified>
</cp:coreProperties>
</file>